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F1" w:rsidRPr="00BE75F1" w:rsidRDefault="00BE75F1" w:rsidP="00BE75F1">
      <w:pPr>
        <w:spacing w:after="200" w:line="276" w:lineRule="auto"/>
        <w:jc w:val="center"/>
        <w:rPr>
          <w:rFonts w:ascii="Segoe UI Light" w:hAnsi="Segoe UI Light" w:cs="Segoe UI Light"/>
          <w:color w:val="7F7F7F" w:themeColor="text1" w:themeTint="80"/>
          <w:sz w:val="28"/>
          <w:szCs w:val="28"/>
        </w:rPr>
      </w:pPr>
      <w:r w:rsidRPr="00BE75F1">
        <w:rPr>
          <w:rFonts w:ascii="Segoe UI Light" w:hAnsi="Segoe UI Light" w:cs="Segoe UI Light"/>
          <w:b/>
          <w:bCs/>
          <w:color w:val="7F7F7F" w:themeColor="text1" w:themeTint="80"/>
          <w:sz w:val="28"/>
          <w:szCs w:val="28"/>
        </w:rPr>
        <w:t>ВСТУПНІ ФРАЗИ</w:t>
      </w:r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color w:val="7F7F7F" w:themeColor="text1" w:themeTint="80"/>
          <w:sz w:val="28"/>
          <w:szCs w:val="28"/>
        </w:rPr>
        <w:sectPr w:rsidR="00BE75F1" w:rsidRPr="00BE75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</w:pP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lastRenderedPageBreak/>
        <w:t>Визнаючи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Сподівається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Із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вдячністю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відзначаючи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Підтверджуючи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Висловлює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своє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схвалення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Зі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схваленням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відзначаючи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Стривожений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тим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,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Висловлює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своє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задоволення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Відзначаючи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з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глибокою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тривогою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Схвалює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Виконуючи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  <w:t xml:space="preserve">З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жалем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відзначаючи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Свідомий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того,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Вкрай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стривожений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Із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задоволенням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відзначаючи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Переконаний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Повною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мірою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усвідомлює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Дотримуючись</w:t>
      </w:r>
      <w:proofErr w:type="spellEnd"/>
      <w:proofErr w:type="gram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</w:t>
      </w:r>
      <w:proofErr w:type="gram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роголошує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Якнайглибше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переконаний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Вказуючи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на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Пам'ятаючи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про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  <w:t xml:space="preserve">З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усією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глибиною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засуджує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Підтверджуючи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Впевнений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  <w:t xml:space="preserve">З новою силою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закликає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lastRenderedPageBreak/>
        <w:t>Усвідомлюючи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Вітаючи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Керуючись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раз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нагадуючи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Маючи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намір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Ухваливши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Визнаючи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Глибоко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занепокоєний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Розглянувши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Звертаючись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Глибоко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свідомий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того,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розглянувши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Нагадуючи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Глибоко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стурбований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Звергаючи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пильну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увагу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Прагнучи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Глибоко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шкодує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Проаналізувавши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Беручи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до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уваги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Вважаючи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негідним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Проаналізувавши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Враховуючи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Прагне</w:t>
      </w:r>
      <w:proofErr w:type="spellEnd"/>
      <w:proofErr w:type="gram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  <w:t>О</w:t>
      </w:r>
      <w:proofErr w:type="gram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державши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Звертаючи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увагу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на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proofErr w:type="gram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</w:t>
      </w:r>
      <w:proofErr w:type="gram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ідкреслює</w:t>
      </w:r>
      <w:proofErr w:type="spellEnd"/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sz w:val="28"/>
          <w:szCs w:val="28"/>
        </w:rPr>
        <w:sectPr w:rsidR="00BE75F1" w:rsidRPr="00BE75F1" w:rsidSect="00BE75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sz w:val="28"/>
          <w:szCs w:val="28"/>
          <w:lang w:val="uk-UA"/>
        </w:rPr>
      </w:pPr>
      <w:r w:rsidRPr="00BE75F1">
        <w:rPr>
          <w:rFonts w:ascii="Segoe UI Light" w:hAnsi="Segoe UI Light" w:cs="Segoe UI Light"/>
          <w:sz w:val="28"/>
          <w:szCs w:val="28"/>
        </w:rPr>
        <w:lastRenderedPageBreak/>
        <w:t> </w:t>
      </w:r>
    </w:p>
    <w:p w:rsidR="00BE75F1" w:rsidRDefault="00BE75F1">
      <w:pPr>
        <w:rPr>
          <w:rFonts w:ascii="Segoe UI Light" w:hAnsi="Segoe UI Light" w:cs="Segoe UI Light"/>
          <w:sz w:val="21"/>
          <w:szCs w:val="21"/>
          <w:lang w:val="uk-UA"/>
        </w:rPr>
      </w:pPr>
      <w:r>
        <w:rPr>
          <w:rFonts w:ascii="Segoe UI Light" w:hAnsi="Segoe UI Light" w:cs="Segoe UI Light"/>
          <w:sz w:val="21"/>
          <w:szCs w:val="21"/>
          <w:lang w:val="uk-UA"/>
        </w:rPr>
        <w:br w:type="page"/>
      </w:r>
    </w:p>
    <w:p w:rsidR="00BE75F1" w:rsidRPr="00BE75F1" w:rsidRDefault="00BE75F1" w:rsidP="00BE75F1">
      <w:pPr>
        <w:spacing w:after="200" w:line="276" w:lineRule="auto"/>
        <w:jc w:val="center"/>
        <w:rPr>
          <w:rFonts w:ascii="Segoe UI Light" w:hAnsi="Segoe UI Light" w:cs="Segoe UI Light"/>
          <w:color w:val="7F7F7F" w:themeColor="text1" w:themeTint="80"/>
          <w:sz w:val="28"/>
          <w:szCs w:val="28"/>
        </w:rPr>
      </w:pPr>
      <w:r w:rsidRPr="00BE75F1">
        <w:rPr>
          <w:rFonts w:ascii="Segoe UI Light" w:hAnsi="Segoe UI Light" w:cs="Segoe UI Light"/>
          <w:b/>
          <w:bCs/>
          <w:color w:val="7F7F7F" w:themeColor="text1" w:themeTint="80"/>
          <w:sz w:val="28"/>
          <w:szCs w:val="28"/>
        </w:rPr>
        <w:lastRenderedPageBreak/>
        <w:t>ЗВОРОТИ ДЛЯ ОФОРМЛЕННЯ НОРМОУСТАНОВЧИХ СТАТЕЙ</w:t>
      </w:r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sectPr w:rsidR="00BE75F1" w:rsidRPr="00BE75F1" w:rsidSect="00BE75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75F1" w:rsidRPr="00BE75F1" w:rsidRDefault="00BE75F1" w:rsidP="00BE75F1">
      <w:pPr>
        <w:spacing w:after="200" w:line="276" w:lineRule="auto"/>
        <w:rPr>
          <w:rFonts w:ascii="Segoe UI Light" w:hAnsi="Segoe UI Light" w:cs="Segoe UI Light"/>
          <w:i/>
          <w:color w:val="7F7F7F" w:themeColor="text1" w:themeTint="80"/>
          <w:sz w:val="21"/>
          <w:szCs w:val="21"/>
        </w:rPr>
      </w:pP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lastRenderedPageBreak/>
        <w:t>Погоджується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Висловлює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свою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високу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оцінку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Висловлює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жаль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proofErr w:type="gram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</w:t>
      </w:r>
      <w:proofErr w:type="gram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ідтверджує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Висловлює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надію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Вимагає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Схвалює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вітає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Сповнений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рішучості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Запитує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більш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переконано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заявляє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Прагне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Санкціонує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більш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наполегливо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радить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переконаніше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підтверджує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Закликає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з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більшою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силою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вимагає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глибше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засуджує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lastRenderedPageBreak/>
        <w:t>Засуджує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Сповнений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більшої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рішучості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Ще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переконливіше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закликає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  <w:t xml:space="preserve">І тому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заявляє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Сподівається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Радить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Вважає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негідним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Вітає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proofErr w:type="gram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</w:t>
      </w:r>
      <w:proofErr w:type="gram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ідтримує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Вказує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 xml:space="preserve"> на</w:t>
      </w:r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Проголошує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Вірить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Підтримує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Пропонує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Передає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8"/>
          <w:szCs w:val="28"/>
        </w:rPr>
        <w:t>Радить</w:t>
      </w:r>
      <w:proofErr w:type="spellEnd"/>
      <w:r w:rsidRPr="00BE75F1">
        <w:rPr>
          <w:rFonts w:ascii="Segoe UI Light" w:hAnsi="Segoe UI Light" w:cs="Segoe UI Light"/>
          <w:i/>
          <w:color w:val="7F7F7F" w:themeColor="text1" w:themeTint="80"/>
          <w:sz w:val="21"/>
          <w:szCs w:val="21"/>
        </w:rPr>
        <w:br/>
      </w:r>
      <w:proofErr w:type="spellStart"/>
      <w:r w:rsidRPr="00BE75F1">
        <w:rPr>
          <w:rFonts w:ascii="Segoe UI Light" w:hAnsi="Segoe UI Light" w:cs="Segoe UI Light"/>
          <w:i/>
          <w:color w:val="7F7F7F" w:themeColor="text1" w:themeTint="80"/>
          <w:sz w:val="21"/>
          <w:szCs w:val="21"/>
        </w:rPr>
        <w:t>Закликає</w:t>
      </w:r>
      <w:proofErr w:type="spellEnd"/>
    </w:p>
    <w:p w:rsidR="00BE75F1" w:rsidRDefault="00BE75F1">
      <w:pPr>
        <w:sectPr w:rsidR="00BE75F1" w:rsidSect="00BE75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4AF1" w:rsidRDefault="00304AF1"/>
    <w:sectPr w:rsidR="00304AF1" w:rsidSect="00BE75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79" w:rsidRDefault="008C2279" w:rsidP="00BE75F1">
      <w:pPr>
        <w:spacing w:after="0" w:line="240" w:lineRule="auto"/>
      </w:pPr>
      <w:r>
        <w:separator/>
      </w:r>
    </w:p>
  </w:endnote>
  <w:endnote w:type="continuationSeparator" w:id="0">
    <w:p w:rsidR="008C2279" w:rsidRDefault="008C2279" w:rsidP="00BE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Default="00BE75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Pr="00BE75F1" w:rsidRDefault="00BE75F1" w:rsidP="00BE75F1">
    <w:pPr>
      <w:pStyle w:val="a5"/>
      <w:jc w:val="right"/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</w:pPr>
    <w:bookmarkStart w:id="0" w:name="_GoBack"/>
    <w:bookmarkEnd w:id="0"/>
    <w:r w:rsidRPr="00BE75F1">
      <w:rPr>
        <w:rFonts w:ascii="Segoe UI Light" w:hAnsi="Segoe UI Light" w:cs="Segoe UI Light"/>
        <w:color w:val="7F7F7F" w:themeColor="text1" w:themeTint="80"/>
        <w:sz w:val="20"/>
        <w:szCs w:val="20"/>
      </w:rPr>
      <w:t xml:space="preserve">З </w:t>
    </w:r>
    <w:proofErr w:type="spellStart"/>
    <w:r w:rsidRPr="00BE75F1">
      <w:rPr>
        <w:rFonts w:ascii="Segoe UI Light" w:hAnsi="Segoe UI Light" w:cs="Segoe UI Light"/>
        <w:color w:val="7F7F7F" w:themeColor="text1" w:themeTint="80"/>
        <w:sz w:val="20"/>
        <w:szCs w:val="20"/>
      </w:rPr>
      <w:t>повагою</w:t>
    </w:r>
    <w:proofErr w:type="spellEnd"/>
    <w:r w:rsidRPr="00BE75F1">
      <w:rPr>
        <w:rFonts w:ascii="Segoe UI Light" w:hAnsi="Segoe UI Light" w:cs="Segoe UI Light"/>
        <w:color w:val="7F7F7F" w:themeColor="text1" w:themeTint="80"/>
        <w:sz w:val="20"/>
        <w:szCs w:val="20"/>
      </w:rPr>
      <w:t xml:space="preserve">, </w:t>
    </w:r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>О</w:t>
    </w:r>
    <w:proofErr w:type="spellStart"/>
    <w:r w:rsidRPr="00BE75F1">
      <w:rPr>
        <w:rFonts w:ascii="Segoe UI Light" w:hAnsi="Segoe UI Light" w:cs="Segoe UI Light"/>
        <w:color w:val="7F7F7F" w:themeColor="text1" w:themeTint="80"/>
        <w:sz w:val="20"/>
        <w:szCs w:val="20"/>
      </w:rPr>
      <w:t>рг</w:t>
    </w:r>
    <w:proofErr w:type="spellEnd"/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 xml:space="preserve">комітет Моделі ООН-2017 </w:t>
    </w:r>
    <w:proofErr w:type="spellStart"/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>м</w:t>
    </w:r>
    <w:proofErr w:type="gramStart"/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>.К</w:t>
    </w:r>
    <w:proofErr w:type="gramEnd"/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>ривий</w:t>
    </w:r>
    <w:proofErr w:type="spellEnd"/>
    <w:r w:rsidRPr="00BE75F1">
      <w:rPr>
        <w:rFonts w:ascii="Segoe UI Light" w:hAnsi="Segoe UI Light" w:cs="Segoe UI Light"/>
        <w:color w:val="7F7F7F" w:themeColor="text1" w:themeTint="80"/>
        <w:sz w:val="20"/>
        <w:szCs w:val="20"/>
        <w:lang w:val="uk-UA"/>
      </w:rPr>
      <w:t xml:space="preserve"> Ріг</w:t>
    </w:r>
  </w:p>
  <w:p w:rsidR="00BE75F1" w:rsidRDefault="00BE75F1" w:rsidP="00BE75F1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Default="00BE75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79" w:rsidRDefault="008C2279" w:rsidP="00BE75F1">
      <w:pPr>
        <w:spacing w:after="0" w:line="240" w:lineRule="auto"/>
      </w:pPr>
      <w:r>
        <w:separator/>
      </w:r>
    </w:p>
  </w:footnote>
  <w:footnote w:type="continuationSeparator" w:id="0">
    <w:p w:rsidR="008C2279" w:rsidRDefault="008C2279" w:rsidP="00BE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Default="00BE75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Default="00BE75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F1" w:rsidRDefault="00BE7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84"/>
    <w:rsid w:val="00010B84"/>
    <w:rsid w:val="00304AF1"/>
    <w:rsid w:val="008C2279"/>
    <w:rsid w:val="00B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5F1"/>
  </w:style>
  <w:style w:type="paragraph" w:styleId="a5">
    <w:name w:val="footer"/>
    <w:basedOn w:val="a"/>
    <w:link w:val="a6"/>
    <w:uiPriority w:val="99"/>
    <w:unhideWhenUsed/>
    <w:rsid w:val="00BE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5F1"/>
  </w:style>
  <w:style w:type="paragraph" w:styleId="a5">
    <w:name w:val="footer"/>
    <w:basedOn w:val="a"/>
    <w:link w:val="a6"/>
    <w:uiPriority w:val="99"/>
    <w:unhideWhenUsed/>
    <w:rsid w:val="00BE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Toxa</dc:creator>
  <cp:keywords/>
  <dc:description/>
  <cp:lastModifiedBy>Toxa</cp:lastModifiedBy>
  <cp:revision>2</cp:revision>
  <dcterms:created xsi:type="dcterms:W3CDTF">2017-02-16T21:11:00Z</dcterms:created>
  <dcterms:modified xsi:type="dcterms:W3CDTF">2017-02-16T21:16:00Z</dcterms:modified>
</cp:coreProperties>
</file>